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20" w:rsidRPr="008377BE" w:rsidRDefault="00257BFF" w:rsidP="007151E5">
      <w:pPr>
        <w:widowControl w:val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8C48F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</w:t>
      </w:r>
    </w:p>
    <w:p w:rsidR="00257BFF" w:rsidRPr="008377BE" w:rsidRDefault="007151E5" w:rsidP="005D6D2A">
      <w:pPr>
        <w:widowControl w:val="0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 xml:space="preserve">  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="00257BFF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ЗАТВЕРДЖЕНО</w:t>
      </w:r>
    </w:p>
    <w:p w:rsidR="00257BFF" w:rsidRPr="008377BE" w:rsidRDefault="005D6D2A" w:rsidP="005D6D2A">
      <w:pPr>
        <w:widowControl w:val="0"/>
        <w:ind w:left="540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Рішення сорок першої</w:t>
      </w:r>
      <w:r w:rsidR="00257BFF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сесії</w:t>
      </w:r>
    </w:p>
    <w:p w:rsidR="00257BFF" w:rsidRPr="008377BE" w:rsidRDefault="00257BFF" w:rsidP="005D6D2A">
      <w:pPr>
        <w:widowControl w:val="0"/>
        <w:tabs>
          <w:tab w:val="left" w:pos="0"/>
        </w:tabs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міської ради VII скликання                                                                                                            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 xml:space="preserve">  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010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22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рудня 2018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року 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№</w:t>
      </w:r>
      <w:r w:rsidR="00F010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769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257BFF" w:rsidRPr="008377BE" w:rsidRDefault="00257BFF" w:rsidP="005D6D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56341C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ПРОГРАМА</w:t>
      </w:r>
    </w:p>
    <w:p w:rsidR="0056341C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ФІНАНСОВОГО ЗАБЕЗПЕЧЕННЯ</w:t>
      </w:r>
      <w:r w:rsidR="00F4249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ПРЕДСТАВНИЦЬКИХ </w:t>
      </w:r>
    </w:p>
    <w:p w:rsidR="00257BFF" w:rsidRPr="0056341C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ВИТРАТ ТА ІНШИХ</w:t>
      </w:r>
      <w:r w:rsid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ВИДАТКІВ, ПОВ'ЯЗАНИХ ІЗ  ДІЯЛЬНІСТЮ</w:t>
      </w:r>
    </w:p>
    <w:p w:rsidR="00257BFF" w:rsidRPr="0056341C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НОВГОРОД-СІВЕРСЬКОЇ  МІСЬКОЇ РАДИ</w:t>
      </w:r>
      <w:r w:rsidR="000B1E0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5D6D2A" w:rsidRP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НА 2019 </w:t>
      </w:r>
      <w:r w:rsidRPr="0056341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РІК</w:t>
      </w:r>
    </w:p>
    <w:p w:rsidR="00257BFF" w:rsidRPr="0056341C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63C85" w:rsidRDefault="00163C8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63C85" w:rsidRDefault="00163C8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м. Новгород-Сіверський</w:t>
      </w:r>
    </w:p>
    <w:p w:rsidR="00257BFF" w:rsidRPr="008377BE" w:rsidRDefault="005D6D2A" w:rsidP="007151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2018</w:t>
      </w:r>
      <w:r w:rsidR="007151E5"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1.ПАСПОРТ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Програми </w:t>
      </w:r>
      <w:r w:rsidRPr="008377B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фінансового забезпечення представницьких витрат та інших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видатків, пов’язаних з діяльністю Новгород-Сіверської  </w:t>
      </w: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міської ради,</w:t>
      </w:r>
    </w:p>
    <w:p w:rsidR="00257BFF" w:rsidRPr="008377BE" w:rsidRDefault="005D6D2A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2019</w:t>
      </w:r>
      <w:r w:rsidR="00257BFF"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8377BE" w:rsidRDefault="00257BFF" w:rsidP="00257BFF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4060"/>
        <w:gridCol w:w="4847"/>
      </w:tblGrid>
      <w:tr w:rsidR="00257BFF" w:rsidRPr="008377BE" w:rsidTr="00432944">
        <w:trPr>
          <w:trHeight w:val="8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Ініціатор розроблення Прогр</w:t>
            </w: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8377BE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Назва розпорядчого документа при розробленні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Закони України «Про місцеве само</w:t>
            </w:r>
            <w:r w:rsidRPr="008377B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</w:t>
            </w:r>
            <w:r w:rsidRPr="008377B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рядування в Україні», «Про статус д</w:t>
            </w:r>
            <w:r w:rsidRPr="008377B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е</w:t>
            </w:r>
            <w:r w:rsidRPr="008377B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путатів місцевих рад», Бюджетний Кодекс України, Наказ Міністерства фінансів України  від 14.09.2010  N 1026</w:t>
            </w:r>
          </w:p>
        </w:tc>
      </w:tr>
      <w:tr w:rsidR="00257BFF" w:rsidRPr="008377BE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8377BE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Співрозробники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8377BE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Відповідальні виконавці Пр</w:t>
            </w: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8377BE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8377BE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5D6D2A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2019</w:t>
            </w:r>
            <w:r w:rsidR="00257BFF"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рік</w:t>
            </w:r>
          </w:p>
        </w:tc>
      </w:tr>
      <w:tr w:rsidR="00257BFF" w:rsidRPr="008377BE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Перелік  бюджетів, які беруть участь у виконанні Програми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Міський   бюджет</w:t>
            </w:r>
          </w:p>
        </w:tc>
      </w:tr>
      <w:tr w:rsidR="00257BFF" w:rsidRPr="008377BE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Орієнтований обсяг фінанс</w:t>
            </w: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</w:t>
            </w: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вання Програми, усього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8377BE" w:rsidRDefault="005D6D2A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  <w:r w:rsidR="007151E5"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57BFF"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8377BE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 т.ч. коштів міського бюджету </w:t>
            </w:r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257BFF" w:rsidRPr="008377BE" w:rsidRDefault="005D6D2A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  <w:r w:rsidR="007151E5"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57BFF"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8377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8377BE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/>
          <w:b/>
          <w:bCs/>
          <w:color w:val="000000"/>
          <w:sz w:val="28"/>
          <w:szCs w:val="28"/>
          <w:lang w:val="uk-UA" w:eastAsia="ru-RU"/>
        </w:rPr>
      </w:pPr>
      <w:r w:rsidRPr="008377B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</w:t>
      </w: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:rsidR="00257BFF" w:rsidRPr="008377BE" w:rsidRDefault="00257BFF" w:rsidP="008377BE">
      <w:pPr>
        <w:widowControl w:val="0"/>
        <w:shd w:val="clear" w:color="auto" w:fill="FFFFFF"/>
        <w:autoSpaceDE w:val="0"/>
        <w:autoSpaceDN w:val="0"/>
        <w:adjustRightInd w:val="0"/>
        <w:ind w:left="1" w:hanging="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lastRenderedPageBreak/>
        <w:t xml:space="preserve">2. </w:t>
      </w: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Проблеми, на розв’язання яких спрямована програма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Чинне законодавство України передбачає, що органи місцевого самовр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дування можуть виступати організаторами заходів місцевого значення та уча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никами заходів загальнодержавного  значення. Місто є членом Асоціації міст України. 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Програма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фінансового забезпечення представницьких витрат та інших видатків, пов’язаних із діяльністю Новгород-Сіверської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міської ради</w:t>
      </w:r>
      <w:r w:rsidRPr="008377BE">
        <w:rPr>
          <w:rFonts w:ascii="Times New Roman" w:eastAsia="Batang" w:hAnsi="Times New Roman"/>
          <w:color w:val="000000"/>
          <w:sz w:val="28"/>
          <w:szCs w:val="28"/>
          <w:lang w:val="uk-UA" w:eastAsia="ru-RU"/>
        </w:rPr>
        <w:t xml:space="preserve"> </w:t>
      </w:r>
      <w:r w:rsidR="005D6D2A" w:rsidRPr="008377BE">
        <w:rPr>
          <w:rFonts w:ascii="Times New Roman" w:eastAsia="Batang" w:hAnsi="Times New Roman"/>
          <w:color w:val="000000"/>
          <w:sz w:val="28"/>
          <w:szCs w:val="28"/>
          <w:lang w:val="uk-UA" w:eastAsia="ru-RU"/>
        </w:rPr>
        <w:t xml:space="preserve">                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2018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(далі - Програма) розроблена відповідно до п.22 ст. 26, ст. 35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Закону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України "Про місцеве самоврядування в Україні", Указів Президента України щодо відзначення загальнодержавних та професійних свят.</w:t>
      </w: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8377BE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3. Основна мета та завдання програми</w:t>
      </w: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Програма спрямована на забезпечення виховання  місцевого патріотизму, пропагування історичної, культурної спадщини та соціально-економічного </w:t>
      </w:r>
      <w:r w:rsidR="005D6D2A"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</w:t>
      </w: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потенціалу міста, проведення на території </w:t>
      </w:r>
      <w:r w:rsidR="005D6D2A"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населених пунктів </w:t>
      </w: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>Новгород-Сіверської міської ради</w:t>
      </w:r>
      <w:r w:rsidRPr="008377BE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загальнодержавних, районних та міських свят, </w:t>
      </w:r>
      <w:r w:rsidR="005D6D2A"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</w:t>
      </w: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створення відповідного іміджу при налагодженні ділових та культурних </w:t>
      </w:r>
      <w:r w:rsidR="005D6D2A"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</w:t>
      </w: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зв'язків,  зміцнення авторитету органів державної влади та органів </w:t>
      </w:r>
      <w:r w:rsidR="005D6D2A"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>місцевого самоврядування, підтримки територіальної громади міста.</w:t>
      </w: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</w:pPr>
    </w:p>
    <w:p w:rsidR="00257BFF" w:rsidRPr="008377BE" w:rsidRDefault="00257BFF" w:rsidP="008377BE">
      <w:pPr>
        <w:widowControl w:val="0"/>
        <w:tabs>
          <w:tab w:val="left" w:pos="0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4. Обґрунтування шляхів і засобів розв’язання проблеми, обсягів та джерел фінансування, строки та етапи виконання Програми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дасть змогу: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здійснення депутатських повноважень та проведення 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видатків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пов’язаних із  діяльністю міської ради; 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участі представництва керівництва та депутатів міської ради в заходах загальнодержавного і місцевого значення,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суспільно-політичних подіях;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вшанування пам’яті видатних осіб, відзначення  пам’ятних дат, ювілеїв та професійних свят;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проведення тематичних семінарів щодо покращення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взаємодії органів місцевого самоврядування, державного управління і громади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населених пунктів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ької ради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вирішенні питань соціально-економічного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розвитку території та покращення законодавчої бази; 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участь міської ради в Асоціаціях місцевих та регіональних рад;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відзначення та нагородження громадян чи колективів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 досягнуті результати;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здійснення міжнародних зв’язків, встановлення взаємовигідного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транскордонного та міжнародного співробітництва, вирішення питань,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віднесених до компетенції органів місцевого самоврядування.</w:t>
      </w:r>
    </w:p>
    <w:p w:rsidR="0056341C" w:rsidRDefault="0056341C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63C85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Фінансування Програми здійснюється за рахунок коштів міського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</w:t>
      </w:r>
    </w:p>
    <w:p w:rsidR="00257BFF" w:rsidRPr="008377BE" w:rsidRDefault="00257BFF" w:rsidP="00163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бюджету. </w:t>
      </w:r>
    </w:p>
    <w:p w:rsidR="00257BFF" w:rsidRPr="008377BE" w:rsidRDefault="005D6D2A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Обсяг коштів на 2019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 становить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 w:rsidR="007151E5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,0 тис. грн.</w:t>
      </w:r>
      <w:r w:rsidR="00257BFF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 може змінюватись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="00257BFF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при внесенні змін до міського бюджету.</w:t>
      </w:r>
      <w:r w:rsidR="00257BFF" w:rsidRPr="008377BE"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  <w:t xml:space="preserve">   </w:t>
      </w:r>
    </w:p>
    <w:p w:rsidR="00257BFF" w:rsidRPr="008377BE" w:rsidRDefault="007151E5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Строк  реалізації програми  201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9</w:t>
      </w:r>
      <w:r w:rsidR="00257BFF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рік.</w:t>
      </w:r>
    </w:p>
    <w:p w:rsidR="00257BFF" w:rsidRPr="008377BE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8377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5. Напрями діяльності та заходи Програми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5.1 Організація проведення на території</w:t>
      </w:r>
      <w:r w:rsidR="005D6D2A"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населених пунктів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Новгород-Сіверської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міської ради</w:t>
      </w:r>
      <w:r w:rsidRPr="008377BE">
        <w:rPr>
          <w:rFonts w:ascii="Times New Roman" w:eastAsia="Batang" w:hAnsi="Times New Roman"/>
          <w:color w:val="000000"/>
          <w:sz w:val="28"/>
          <w:szCs w:val="28"/>
          <w:lang w:val="uk-UA" w:eastAsia="ru-RU"/>
        </w:rPr>
        <w:t xml:space="preserve"> 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заходів загальнодержавного, обласного, районного та міського значення (в тому числі представницькі витрати), пов’язаних  </w:t>
      </w:r>
      <w:r w:rsidR="005D6D2A"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           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із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здійсненням робочих поїздок, візитів, а також прийом :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народних депутатів України;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керівництва обласної ради та обласної державної адміністрації;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іноземних делегацій.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5.2 Пропагування історичних досягнень та соціально - еконо</w:t>
      </w:r>
      <w:r w:rsidR="005D6D2A"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мічного      розвитку населених пунктів Новгород-Сіверської міської ради 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, а саме</w:t>
      </w:r>
      <w:r w:rsidR="005D6D2A"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: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культурних традицій;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історичної спадщини;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краєзнавства;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наукового та соціального – економічного потенціалу;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роботи органів місцевого самоврядування та діяльності територіальної громади.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5.3 Сприяння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5.3.1 у поширенні :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позитивного досвіду, інформації про роботу міської ради та виконавчого комітету, органів самоорганізації населення;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друкованої та іншої продукції з символікою </w:t>
      </w:r>
      <w:r w:rsidR="005D6D2A"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населених пунктів           Новгород-Сіверської міської ради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5.3.2 в організації та проведенні :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конкурсів на здобуття звання у сфері економічного, соціального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культурного розвитку кращого населеного пункту(будинку) територіальної громади, кращого підприємства, установи, організації та колективу;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виставок – продажу за участю товаровиробників </w:t>
      </w:r>
      <w:r w:rsidR="005D6D2A"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населених пунктів   Новгород-Сіверської міської ради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8C48FA" w:rsidRPr="008377BE" w:rsidRDefault="008C48FA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проведення фестивалів.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5.3.3 підтримці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дитячого, шкільного та молодіжного самоврядування, </w:t>
      </w:r>
      <w:r w:rsidR="005D6D2A"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</w:t>
      </w:r>
      <w:r w:rsidRPr="00837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обдарованої молоді 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5.4 Запровадження :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- премій, Почесних грамот та Грамот, Подяки міського голови, </w:t>
      </w:r>
      <w:r w:rsidR="005D6D2A"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</w:t>
      </w: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нагрудного знака депутата міської ради та інших.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5.5 Проведення тематичних семінарів щодо покращання взаємодії органів місцевого самоврядування, державного управління і громад у вирішенні питань соціально-економічного розвитку територій, навчання депутатського корпусу.</w:t>
      </w:r>
    </w:p>
    <w:p w:rsidR="0056341C" w:rsidRDefault="0056341C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5.6 Забезпечення участі міської ради в Асоціаціях місцевих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регіональних рад.</w:t>
      </w:r>
    </w:p>
    <w:p w:rsidR="00257BFF" w:rsidRPr="008377BE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5.7 Забезпечення відзначення депутатів органів місцевого </w:t>
      </w:r>
      <w:r w:rsidR="005D6D2A"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       </w:t>
      </w: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самоврядування у зв’язку з ювілейними та пам’ятними датами (придбання </w:t>
      </w:r>
      <w:r w:rsidR="005D6D2A"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</w:t>
      </w: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квітів, цінних подарунків та інше).</w:t>
      </w:r>
    </w:p>
    <w:p w:rsidR="00257BFF" w:rsidRPr="008377BE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5.8 Видатки на привітання видатних осіб, керівників установ </w:t>
      </w:r>
      <w:r w:rsidR="005D6D2A"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    </w:t>
      </w: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та організацій з нагоди пам’ятних дат, ювілеїв, професійних свят (придбання квітів, цінних подарунків та інше).</w:t>
      </w:r>
    </w:p>
    <w:p w:rsidR="00257BFF" w:rsidRPr="008377BE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5.9 Вшанування пам’яті видатних осіб, депутатів органів місцевого </w:t>
      </w:r>
      <w:r w:rsidR="005D6D2A"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</w:t>
      </w: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самоврядування в т. ч. колишніх, керівників районних та обласних установ та організацій в т. ч. колишніх (придбання ритуальних вінків, квітів та інше).</w:t>
      </w:r>
    </w:p>
    <w:p w:rsidR="00257BFF" w:rsidRPr="008377BE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5.1. </w:t>
      </w:r>
      <w:r w:rsidRPr="008377BE">
        <w:rPr>
          <w:rFonts w:ascii="Times New Roman" w:eastAsia="Times New Roman" w:hAnsi="Times New Roman"/>
          <w:sz w:val="28"/>
          <w:szCs w:val="28"/>
          <w:lang w:val="uk-UA" w:eastAsia="uk-UA"/>
        </w:rPr>
        <w:t>Проведення урочистих заходів до Дня місцевого самоврядування.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5.11 Представницькі витрати, пов’язані з прийомом і обслуговуванням іноземних представників і делегацій, партнерів, представників підприємств, установ, організацій інших районів та областей із метою здійснення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міжнародних зв’язків, встановлення взаємовигідного міжнародного,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транскордонного співробітництва та вирішення питань, віднесених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 компетенції органів місцевого самоврядування: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на проведення офіційного прийому  представників (сніданок, обід,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вечеря);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транспортне забезпечення представників (придбання ПММ);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заходи культурної програми 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придбання сувенірної продукції для представників іноземних делегацій;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буфетне обслуговування під час переговорів;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інші випадки. </w:t>
      </w:r>
    </w:p>
    <w:p w:rsidR="00257BFF" w:rsidRPr="008377BE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5.12 Забезпечення необхідних умов для участі представників міської ради та депутатів міської ради в заходах, які сприяють зміцненню міжнародних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відносин, в тому числі поїздка за кордон (автотранспортні послуги, видатки на відрядження та проживання, витрати при перетині кордону, придбання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сувенірної продукції та інше).</w:t>
      </w:r>
    </w:p>
    <w:p w:rsidR="00257BFF" w:rsidRPr="008377BE" w:rsidRDefault="00257BFF" w:rsidP="00257BFF">
      <w:pPr>
        <w:widowControl w:val="0"/>
        <w:ind w:left="72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5D6D2A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6. Координація та контроль за ходом виконання  Програми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Фінансове забезпечення Програми здійснюється в межах асигнувань,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передбачених в міському бюджеті.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Координацію і відповідальність за виконанням Програми несе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виконавчий комітет міської ради, який щорічно звітує перед депутатським </w:t>
      </w:r>
      <w:r w:rsidR="005D6D2A"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корпусом міської ради.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Контроль за виконанням Програми здійснює постійна депутатська комісія з питань планування, бюджету та комунальної власності 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здійснюється шляхом реалізації її заходів і завдань виконавцями, зазначеними у даній Програмі.</w:t>
      </w: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8377BE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</w:p>
    <w:p w:rsidR="00FC054C" w:rsidRPr="008377BE" w:rsidRDefault="00257BFF" w:rsidP="00163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377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Секретар міської ради                                                                          Ю. Лакоза</w:t>
      </w:r>
    </w:p>
    <w:sectPr w:rsidR="00FC054C" w:rsidRPr="008377BE" w:rsidSect="005634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4286"/>
    <w:multiLevelType w:val="hybridMultilevel"/>
    <w:tmpl w:val="1392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12F20"/>
    <w:multiLevelType w:val="hybridMultilevel"/>
    <w:tmpl w:val="89D070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257BFF"/>
    <w:rsid w:val="00022130"/>
    <w:rsid w:val="000B1E00"/>
    <w:rsid w:val="00163C85"/>
    <w:rsid w:val="00257BFF"/>
    <w:rsid w:val="00332F2A"/>
    <w:rsid w:val="00363AE0"/>
    <w:rsid w:val="00367101"/>
    <w:rsid w:val="005430F6"/>
    <w:rsid w:val="0056341C"/>
    <w:rsid w:val="005D6D2A"/>
    <w:rsid w:val="005F7921"/>
    <w:rsid w:val="006F6FB3"/>
    <w:rsid w:val="007151E5"/>
    <w:rsid w:val="0076063F"/>
    <w:rsid w:val="008377BE"/>
    <w:rsid w:val="008C48FA"/>
    <w:rsid w:val="00AC5F4F"/>
    <w:rsid w:val="00B175C4"/>
    <w:rsid w:val="00B54720"/>
    <w:rsid w:val="00B570BA"/>
    <w:rsid w:val="00CB1C47"/>
    <w:rsid w:val="00CF1DF3"/>
    <w:rsid w:val="00D02FDC"/>
    <w:rsid w:val="00D25BAE"/>
    <w:rsid w:val="00DB5DBF"/>
    <w:rsid w:val="00E35154"/>
    <w:rsid w:val="00ED4C14"/>
    <w:rsid w:val="00F01070"/>
    <w:rsid w:val="00F42494"/>
    <w:rsid w:val="00FC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4A5F-B7AC-45BD-91F6-E8738F96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5496</Words>
  <Characters>3133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Секретар</cp:lastModifiedBy>
  <cp:revision>14</cp:revision>
  <dcterms:created xsi:type="dcterms:W3CDTF">2016-12-22T19:03:00Z</dcterms:created>
  <dcterms:modified xsi:type="dcterms:W3CDTF">2019-11-29T15:04:00Z</dcterms:modified>
</cp:coreProperties>
</file>